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7802" w:rsidRPr="00633452" w:rsidRDefault="00575C73" w:rsidP="0056182A">
      <w:pPr>
        <w:ind w:firstLine="0"/>
        <w:jc w:val="center"/>
        <w:rPr>
          <w:rFonts w:ascii="Times New Roman" w:hAnsi="Times New Roman" w:cs="Times New Roman"/>
          <w:b/>
          <w:sz w:val="24"/>
          <w:szCs w:val="24"/>
        </w:rPr>
      </w:pPr>
      <w:r w:rsidRPr="00633452">
        <w:rPr>
          <w:rFonts w:ascii="Times New Roman" w:hAnsi="Times New Roman" w:cs="Times New Roman"/>
          <w:b/>
          <w:sz w:val="24"/>
          <w:szCs w:val="24"/>
        </w:rPr>
        <w:t>Reply 1</w:t>
      </w:r>
    </w:p>
    <w:p w:rsidR="00575C73" w:rsidRPr="0056182A" w:rsidRDefault="00575C73" w:rsidP="0056182A">
      <w:pPr>
        <w:rPr>
          <w:rFonts w:ascii="Times New Roman" w:hAnsi="Times New Roman" w:cs="Times New Roman"/>
          <w:sz w:val="24"/>
          <w:szCs w:val="24"/>
        </w:rPr>
      </w:pPr>
      <w:r w:rsidRPr="0056182A">
        <w:rPr>
          <w:rFonts w:ascii="Times New Roman" w:hAnsi="Times New Roman" w:cs="Times New Roman"/>
          <w:sz w:val="24"/>
          <w:szCs w:val="24"/>
        </w:rPr>
        <w:t xml:space="preserve">I support the argument that IVF does not negatively affect the offspring since not all children are born from it are negatively affected. Families that may have conditions in either the case of the husband or the wife may tend to go for other options in order to have a child. As it is hinted, it is argued that not all children born from the IVF may have complications. Although religion has a big part to play in this debate, it is true that couples which have not yet had children should be </w:t>
      </w:r>
      <w:r w:rsidR="00C2738D" w:rsidRPr="0056182A">
        <w:rPr>
          <w:rFonts w:ascii="Times New Roman" w:hAnsi="Times New Roman" w:cs="Times New Roman"/>
          <w:sz w:val="24"/>
          <w:szCs w:val="24"/>
        </w:rPr>
        <w:t xml:space="preserve">allowed to try other options on </w:t>
      </w:r>
      <w:r w:rsidRPr="0056182A">
        <w:rPr>
          <w:rFonts w:ascii="Times New Roman" w:hAnsi="Times New Roman" w:cs="Times New Roman"/>
          <w:sz w:val="24"/>
          <w:szCs w:val="24"/>
        </w:rPr>
        <w:t>the same</w:t>
      </w:r>
      <w:r w:rsidR="008B25D8" w:rsidRPr="0056182A">
        <w:rPr>
          <w:rFonts w:ascii="Times New Roman" w:hAnsi="Times New Roman" w:cs="Times New Roman"/>
          <w:sz w:val="24"/>
          <w:szCs w:val="24"/>
        </w:rPr>
        <w:t xml:space="preserve"> (Hall et al., 2018)</w:t>
      </w:r>
      <w:r w:rsidRPr="0056182A">
        <w:rPr>
          <w:rFonts w:ascii="Times New Roman" w:hAnsi="Times New Roman" w:cs="Times New Roman"/>
          <w:sz w:val="24"/>
          <w:szCs w:val="24"/>
        </w:rPr>
        <w:t>. I support the assertion that genetic testing is still important especially in the case</w:t>
      </w:r>
      <w:r w:rsidR="0056182A">
        <w:rPr>
          <w:rFonts w:ascii="Times New Roman" w:hAnsi="Times New Roman" w:cs="Times New Roman"/>
          <w:sz w:val="24"/>
          <w:szCs w:val="24"/>
        </w:rPr>
        <w:t xml:space="preserve">swhere conditions lack </w:t>
      </w:r>
      <w:r w:rsidR="000116C1" w:rsidRPr="0056182A">
        <w:rPr>
          <w:rFonts w:ascii="Times New Roman" w:hAnsi="Times New Roman" w:cs="Times New Roman"/>
          <w:sz w:val="24"/>
          <w:szCs w:val="24"/>
        </w:rPr>
        <w:t xml:space="preserve">care </w:t>
      </w:r>
      <w:r w:rsidR="0056182A">
        <w:rPr>
          <w:rFonts w:ascii="Times New Roman" w:hAnsi="Times New Roman" w:cs="Times New Roman"/>
          <w:sz w:val="24"/>
          <w:szCs w:val="24"/>
        </w:rPr>
        <w:t xml:space="preserve">in order </w:t>
      </w:r>
      <w:r w:rsidR="000116C1" w:rsidRPr="0056182A">
        <w:rPr>
          <w:rFonts w:ascii="Times New Roman" w:hAnsi="Times New Roman" w:cs="Times New Roman"/>
          <w:sz w:val="24"/>
          <w:szCs w:val="24"/>
        </w:rPr>
        <w:t>to make it less severe. Thank you for sharing.</w:t>
      </w:r>
    </w:p>
    <w:p w:rsidR="00C2738D" w:rsidRPr="0056182A" w:rsidRDefault="00C2738D" w:rsidP="001531DA">
      <w:pPr>
        <w:ind w:firstLine="0"/>
        <w:jc w:val="center"/>
        <w:rPr>
          <w:rFonts w:ascii="Times New Roman" w:hAnsi="Times New Roman" w:cs="Times New Roman"/>
          <w:sz w:val="24"/>
          <w:szCs w:val="24"/>
        </w:rPr>
      </w:pPr>
      <w:r w:rsidRPr="0056182A">
        <w:rPr>
          <w:rFonts w:ascii="Times New Roman" w:hAnsi="Times New Roman" w:cs="Times New Roman"/>
          <w:sz w:val="24"/>
          <w:szCs w:val="24"/>
        </w:rPr>
        <w:t>References</w:t>
      </w:r>
    </w:p>
    <w:p w:rsidR="008B25D8" w:rsidRPr="0056182A" w:rsidRDefault="008B25D8" w:rsidP="001531DA">
      <w:pPr>
        <w:ind w:left="720" w:hanging="720"/>
        <w:rPr>
          <w:rFonts w:ascii="Times New Roman" w:hAnsi="Times New Roman" w:cs="Times New Roman"/>
          <w:sz w:val="24"/>
          <w:szCs w:val="24"/>
        </w:rPr>
      </w:pPr>
      <w:r w:rsidRPr="0056182A">
        <w:rPr>
          <w:rFonts w:ascii="Times New Roman" w:hAnsi="Times New Roman" w:cs="Times New Roman"/>
          <w:color w:val="222222"/>
          <w:sz w:val="24"/>
          <w:szCs w:val="24"/>
          <w:shd w:val="clear" w:color="auto" w:fill="FFFFFF"/>
        </w:rPr>
        <w:t xml:space="preserve">Hall, M. A., </w:t>
      </w:r>
      <w:proofErr w:type="spellStart"/>
      <w:r w:rsidRPr="0056182A">
        <w:rPr>
          <w:rFonts w:ascii="Times New Roman" w:hAnsi="Times New Roman" w:cs="Times New Roman"/>
          <w:color w:val="222222"/>
          <w:sz w:val="24"/>
          <w:szCs w:val="24"/>
          <w:shd w:val="clear" w:color="auto" w:fill="FFFFFF"/>
        </w:rPr>
        <w:t>Orentlicher</w:t>
      </w:r>
      <w:proofErr w:type="spellEnd"/>
      <w:r w:rsidRPr="0056182A">
        <w:rPr>
          <w:rFonts w:ascii="Times New Roman" w:hAnsi="Times New Roman" w:cs="Times New Roman"/>
          <w:color w:val="222222"/>
          <w:sz w:val="24"/>
          <w:szCs w:val="24"/>
          <w:shd w:val="clear" w:color="auto" w:fill="FFFFFF"/>
        </w:rPr>
        <w:t xml:space="preserve">, D., </w:t>
      </w:r>
      <w:proofErr w:type="spellStart"/>
      <w:r w:rsidRPr="0056182A">
        <w:rPr>
          <w:rFonts w:ascii="Times New Roman" w:hAnsi="Times New Roman" w:cs="Times New Roman"/>
          <w:color w:val="222222"/>
          <w:sz w:val="24"/>
          <w:szCs w:val="24"/>
          <w:shd w:val="clear" w:color="auto" w:fill="FFFFFF"/>
        </w:rPr>
        <w:t>Bobinski</w:t>
      </w:r>
      <w:proofErr w:type="spellEnd"/>
      <w:r w:rsidRPr="0056182A">
        <w:rPr>
          <w:rFonts w:ascii="Times New Roman" w:hAnsi="Times New Roman" w:cs="Times New Roman"/>
          <w:color w:val="222222"/>
          <w:sz w:val="24"/>
          <w:szCs w:val="24"/>
          <w:shd w:val="clear" w:color="auto" w:fill="FFFFFF"/>
        </w:rPr>
        <w:t>, M. A., Bagley, N., &amp; Cohen, I. G. (2018). </w:t>
      </w:r>
      <w:r w:rsidRPr="0056182A">
        <w:rPr>
          <w:rFonts w:ascii="Times New Roman" w:hAnsi="Times New Roman" w:cs="Times New Roman"/>
          <w:i/>
          <w:iCs/>
          <w:color w:val="222222"/>
          <w:sz w:val="24"/>
          <w:szCs w:val="24"/>
          <w:shd w:val="clear" w:color="auto" w:fill="FFFFFF"/>
        </w:rPr>
        <w:t>Health care law and ethics</w:t>
      </w:r>
      <w:r w:rsidRPr="0056182A">
        <w:rPr>
          <w:rFonts w:ascii="Times New Roman" w:hAnsi="Times New Roman" w:cs="Times New Roman"/>
          <w:color w:val="222222"/>
          <w:sz w:val="24"/>
          <w:szCs w:val="24"/>
          <w:shd w:val="clear" w:color="auto" w:fill="FFFFFF"/>
        </w:rPr>
        <w:t xml:space="preserve">. </w:t>
      </w:r>
      <w:proofErr w:type="spellStart"/>
      <w:r w:rsidRPr="0056182A">
        <w:rPr>
          <w:rFonts w:ascii="Times New Roman" w:hAnsi="Times New Roman" w:cs="Times New Roman"/>
          <w:color w:val="222222"/>
          <w:sz w:val="24"/>
          <w:szCs w:val="24"/>
          <w:shd w:val="clear" w:color="auto" w:fill="FFFFFF"/>
        </w:rPr>
        <w:t>Wolters</w:t>
      </w:r>
      <w:proofErr w:type="spellEnd"/>
      <w:r w:rsidRPr="0056182A">
        <w:rPr>
          <w:rFonts w:ascii="Times New Roman" w:hAnsi="Times New Roman" w:cs="Times New Roman"/>
          <w:color w:val="222222"/>
          <w:sz w:val="24"/>
          <w:szCs w:val="24"/>
          <w:shd w:val="clear" w:color="auto" w:fill="FFFFFF"/>
        </w:rPr>
        <w:t xml:space="preserve"> </w:t>
      </w:r>
      <w:proofErr w:type="spellStart"/>
      <w:r w:rsidRPr="0056182A">
        <w:rPr>
          <w:rFonts w:ascii="Times New Roman" w:hAnsi="Times New Roman" w:cs="Times New Roman"/>
          <w:color w:val="222222"/>
          <w:sz w:val="24"/>
          <w:szCs w:val="24"/>
          <w:shd w:val="clear" w:color="auto" w:fill="FFFFFF"/>
        </w:rPr>
        <w:t>Kluwer</w:t>
      </w:r>
      <w:proofErr w:type="spellEnd"/>
      <w:r w:rsidRPr="0056182A">
        <w:rPr>
          <w:rFonts w:ascii="Times New Roman" w:hAnsi="Times New Roman" w:cs="Times New Roman"/>
          <w:color w:val="222222"/>
          <w:sz w:val="24"/>
          <w:szCs w:val="24"/>
          <w:shd w:val="clear" w:color="auto" w:fill="FFFFFF"/>
        </w:rPr>
        <w:t xml:space="preserve"> Law &amp; Business.</w:t>
      </w:r>
    </w:p>
    <w:p w:rsidR="000116C1" w:rsidRPr="00633452" w:rsidRDefault="000116C1" w:rsidP="001531DA">
      <w:pPr>
        <w:ind w:firstLine="0"/>
        <w:jc w:val="center"/>
        <w:rPr>
          <w:rFonts w:ascii="Times New Roman" w:hAnsi="Times New Roman" w:cs="Times New Roman"/>
          <w:b/>
          <w:sz w:val="24"/>
          <w:szCs w:val="24"/>
        </w:rPr>
      </w:pPr>
      <w:r w:rsidRPr="00633452">
        <w:rPr>
          <w:rFonts w:ascii="Times New Roman" w:hAnsi="Times New Roman" w:cs="Times New Roman"/>
          <w:b/>
          <w:sz w:val="24"/>
          <w:szCs w:val="24"/>
        </w:rPr>
        <w:t>Reply 2</w:t>
      </w:r>
    </w:p>
    <w:p w:rsidR="000116C1" w:rsidRPr="0056182A" w:rsidRDefault="000116C1" w:rsidP="001531DA">
      <w:pPr>
        <w:rPr>
          <w:rFonts w:ascii="Times New Roman" w:hAnsi="Times New Roman" w:cs="Times New Roman"/>
          <w:sz w:val="24"/>
          <w:szCs w:val="24"/>
        </w:rPr>
      </w:pPr>
      <w:r w:rsidRPr="0056182A">
        <w:rPr>
          <w:rFonts w:ascii="Times New Roman" w:hAnsi="Times New Roman" w:cs="Times New Roman"/>
          <w:sz w:val="24"/>
          <w:szCs w:val="24"/>
        </w:rPr>
        <w:t>I agree with the fact that IVF tends to degrade the human reproduction since it eliminates the aspect of intercourse in the equation</w:t>
      </w:r>
      <w:r w:rsidR="0056182A" w:rsidRPr="0056182A">
        <w:rPr>
          <w:rFonts w:ascii="Times New Roman" w:hAnsi="Times New Roman" w:cs="Times New Roman"/>
          <w:sz w:val="24"/>
          <w:szCs w:val="24"/>
        </w:rPr>
        <w:t xml:space="preserve"> which is natural</w:t>
      </w:r>
      <w:r w:rsidRPr="0056182A">
        <w:rPr>
          <w:rFonts w:ascii="Times New Roman" w:hAnsi="Times New Roman" w:cs="Times New Roman"/>
          <w:sz w:val="24"/>
          <w:szCs w:val="24"/>
        </w:rPr>
        <w:t>. This method should be used after all other methods have failed since generally children should be conceived through the natural way. Again, I agree with the fact that the ART</w:t>
      </w:r>
      <w:r w:rsidR="00C2738D" w:rsidRPr="0056182A">
        <w:rPr>
          <w:rFonts w:ascii="Times New Roman" w:hAnsi="Times New Roman" w:cs="Times New Roman"/>
          <w:sz w:val="24"/>
          <w:szCs w:val="24"/>
        </w:rPr>
        <w:t xml:space="preserve"> should be remain an option to couples with less options in giving birth. </w:t>
      </w:r>
      <w:r w:rsidR="0056182A" w:rsidRPr="0056182A">
        <w:rPr>
          <w:rFonts w:ascii="Times New Roman" w:hAnsi="Times New Roman" w:cs="Times New Roman"/>
          <w:sz w:val="24"/>
          <w:szCs w:val="24"/>
        </w:rPr>
        <w:t>According to Herring (2015), t</w:t>
      </w:r>
      <w:r w:rsidR="00C2738D" w:rsidRPr="0056182A">
        <w:rPr>
          <w:rFonts w:ascii="Times New Roman" w:hAnsi="Times New Roman" w:cs="Times New Roman"/>
          <w:sz w:val="24"/>
          <w:szCs w:val="24"/>
        </w:rPr>
        <w:t xml:space="preserve">he financial position of the family should also be considered before the procedure is conducted. As hinted, genetic testing may also improve the general health of the individuals suffering from critical conditions. As a result, their lives are improved hence becoming more stable. Thank you for sharing. </w:t>
      </w:r>
    </w:p>
    <w:p w:rsidR="00F113E4" w:rsidRDefault="00F113E4" w:rsidP="0056182A">
      <w:pPr>
        <w:ind w:firstLine="0"/>
        <w:rPr>
          <w:rFonts w:ascii="Times New Roman" w:hAnsi="Times New Roman" w:cs="Times New Roman"/>
          <w:sz w:val="24"/>
          <w:szCs w:val="24"/>
        </w:rPr>
      </w:pPr>
      <w:bookmarkStart w:id="0" w:name="_GoBack"/>
      <w:bookmarkEnd w:id="0"/>
    </w:p>
    <w:p w:rsidR="00C2738D" w:rsidRPr="0056182A" w:rsidRDefault="00C2738D" w:rsidP="00D356B8">
      <w:pPr>
        <w:ind w:firstLine="0"/>
        <w:jc w:val="center"/>
        <w:rPr>
          <w:rFonts w:ascii="Times New Roman" w:hAnsi="Times New Roman" w:cs="Times New Roman"/>
          <w:sz w:val="24"/>
          <w:szCs w:val="24"/>
        </w:rPr>
      </w:pPr>
      <w:r w:rsidRPr="0056182A">
        <w:rPr>
          <w:rFonts w:ascii="Times New Roman" w:hAnsi="Times New Roman" w:cs="Times New Roman"/>
          <w:sz w:val="24"/>
          <w:szCs w:val="24"/>
        </w:rPr>
        <w:lastRenderedPageBreak/>
        <w:t>References</w:t>
      </w:r>
    </w:p>
    <w:p w:rsidR="008B25D8" w:rsidRPr="0056182A" w:rsidRDefault="008B25D8" w:rsidP="0056182A">
      <w:pPr>
        <w:ind w:firstLine="0"/>
        <w:rPr>
          <w:rFonts w:ascii="Times New Roman" w:hAnsi="Times New Roman" w:cs="Times New Roman"/>
          <w:sz w:val="24"/>
          <w:szCs w:val="24"/>
        </w:rPr>
      </w:pPr>
      <w:r w:rsidRPr="0056182A">
        <w:rPr>
          <w:rFonts w:ascii="Times New Roman" w:hAnsi="Times New Roman" w:cs="Times New Roman"/>
          <w:color w:val="222222"/>
          <w:sz w:val="24"/>
          <w:szCs w:val="24"/>
          <w:shd w:val="clear" w:color="auto" w:fill="FFFFFF"/>
        </w:rPr>
        <w:t>Herring, J. (2015). </w:t>
      </w:r>
      <w:r w:rsidRPr="0056182A">
        <w:rPr>
          <w:rFonts w:ascii="Times New Roman" w:hAnsi="Times New Roman" w:cs="Times New Roman"/>
          <w:i/>
          <w:iCs/>
          <w:color w:val="222222"/>
          <w:sz w:val="24"/>
          <w:szCs w:val="24"/>
          <w:shd w:val="clear" w:color="auto" w:fill="FFFFFF"/>
        </w:rPr>
        <w:t>Q&amp;A Medical Law</w:t>
      </w:r>
      <w:r w:rsidRPr="0056182A">
        <w:rPr>
          <w:rFonts w:ascii="Times New Roman" w:hAnsi="Times New Roman" w:cs="Times New Roman"/>
          <w:color w:val="222222"/>
          <w:sz w:val="24"/>
          <w:szCs w:val="24"/>
          <w:shd w:val="clear" w:color="auto" w:fill="FFFFFF"/>
        </w:rPr>
        <w:t xml:space="preserve">. </w:t>
      </w:r>
      <w:proofErr w:type="spellStart"/>
      <w:r w:rsidRPr="0056182A">
        <w:rPr>
          <w:rFonts w:ascii="Times New Roman" w:hAnsi="Times New Roman" w:cs="Times New Roman"/>
          <w:color w:val="222222"/>
          <w:sz w:val="24"/>
          <w:szCs w:val="24"/>
          <w:shd w:val="clear" w:color="auto" w:fill="FFFFFF"/>
        </w:rPr>
        <w:t>Routledge</w:t>
      </w:r>
      <w:proofErr w:type="spellEnd"/>
      <w:r w:rsidRPr="0056182A">
        <w:rPr>
          <w:rFonts w:ascii="Times New Roman" w:hAnsi="Times New Roman" w:cs="Times New Roman"/>
          <w:color w:val="222222"/>
          <w:sz w:val="24"/>
          <w:szCs w:val="24"/>
          <w:shd w:val="clear" w:color="auto" w:fill="FFFFFF"/>
        </w:rPr>
        <w:t>.</w:t>
      </w:r>
    </w:p>
    <w:p w:rsidR="00C2738D" w:rsidRPr="0056182A" w:rsidRDefault="00C2738D" w:rsidP="0056182A">
      <w:pPr>
        <w:ind w:firstLine="0"/>
        <w:rPr>
          <w:rFonts w:ascii="Times New Roman" w:hAnsi="Times New Roman" w:cs="Times New Roman"/>
          <w:sz w:val="24"/>
          <w:szCs w:val="24"/>
        </w:rPr>
      </w:pPr>
    </w:p>
    <w:sectPr w:rsidR="00C2738D" w:rsidRPr="0056182A" w:rsidSect="00BE273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75C73"/>
    <w:rsid w:val="000116C1"/>
    <w:rsid w:val="001531DA"/>
    <w:rsid w:val="0056182A"/>
    <w:rsid w:val="00575C73"/>
    <w:rsid w:val="00607802"/>
    <w:rsid w:val="00633452"/>
    <w:rsid w:val="008B25D8"/>
    <w:rsid w:val="00BE2739"/>
    <w:rsid w:val="00C2738D"/>
    <w:rsid w:val="00D356B8"/>
    <w:rsid w:val="00F113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7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252</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2019-02-08T20:13:00Z</dcterms:created>
  <dcterms:modified xsi:type="dcterms:W3CDTF">2019-02-08T20:13:00Z</dcterms:modified>
</cp:coreProperties>
</file>